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C9" w:rsidRPr="0078681B" w:rsidRDefault="001E03C9" w:rsidP="001E03C9">
      <w:pPr>
        <w:tabs>
          <w:tab w:val="right" w:pos="8306"/>
        </w:tabs>
        <w:spacing w:line="276" w:lineRule="auto"/>
        <w:jc w:val="left"/>
        <w:rPr>
          <w:rFonts w:ascii="仿宋_GB2312" w:eastAsia="仿宋_GB2312" w:hAnsi="Tahoma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1E03C9" w:rsidRDefault="001E03C9" w:rsidP="001E03C9"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adjustRightInd w:val="0"/>
        <w:spacing w:line="276" w:lineRule="auto"/>
        <w:jc w:val="center"/>
        <w:rPr>
          <w:rFonts w:ascii="小标宋" w:eastAsia="小标宋" w:cs="宋体"/>
          <w:b/>
          <w:bCs/>
          <w:sz w:val="30"/>
          <w:szCs w:val="30"/>
        </w:rPr>
      </w:pPr>
      <w:bookmarkStart w:id="0" w:name="_GoBack"/>
      <w:r>
        <w:rPr>
          <w:rFonts w:ascii="小标宋" w:eastAsia="小标宋" w:cs="宋体" w:hint="eastAsia"/>
          <w:b/>
          <w:bCs/>
          <w:sz w:val="30"/>
          <w:szCs w:val="30"/>
        </w:rPr>
        <w:t>北京中医药大学201</w:t>
      </w:r>
      <w:r>
        <w:rPr>
          <w:rFonts w:ascii="小标宋" w:eastAsia="小标宋" w:cs="宋体"/>
          <w:b/>
          <w:bCs/>
          <w:sz w:val="30"/>
          <w:szCs w:val="30"/>
        </w:rPr>
        <w:t>7</w:t>
      </w:r>
      <w:r>
        <w:rPr>
          <w:rFonts w:ascii="小标宋" w:eastAsia="小标宋" w:cs="宋体" w:hint="eastAsia"/>
          <w:b/>
          <w:bCs/>
          <w:sz w:val="30"/>
          <w:szCs w:val="30"/>
        </w:rPr>
        <w:t>-</w:t>
      </w:r>
      <w:r>
        <w:rPr>
          <w:rFonts w:ascii="小标宋" w:eastAsia="小标宋" w:cs="宋体"/>
          <w:b/>
          <w:bCs/>
          <w:sz w:val="30"/>
          <w:szCs w:val="30"/>
        </w:rPr>
        <w:t>2018</w:t>
      </w:r>
      <w:r>
        <w:rPr>
          <w:rFonts w:ascii="小标宋" w:eastAsia="小标宋" w:cs="宋体" w:hint="eastAsia"/>
          <w:b/>
          <w:bCs/>
          <w:sz w:val="30"/>
          <w:szCs w:val="30"/>
        </w:rPr>
        <w:t>学年</w:t>
      </w:r>
      <w:r w:rsidRPr="0043432A">
        <w:rPr>
          <w:rFonts w:ascii="小标宋" w:eastAsia="小标宋" w:cs="宋体" w:hint="eastAsia"/>
          <w:b/>
          <w:bCs/>
          <w:sz w:val="30"/>
          <w:szCs w:val="30"/>
        </w:rPr>
        <w:t>学业辅导员工作</w:t>
      </w:r>
      <w:r>
        <w:rPr>
          <w:rFonts w:ascii="小标宋" w:eastAsia="小标宋" w:cs="宋体" w:hint="eastAsia"/>
          <w:b/>
          <w:bCs/>
          <w:sz w:val="30"/>
          <w:szCs w:val="30"/>
        </w:rPr>
        <w:t>评议</w:t>
      </w:r>
      <w:r w:rsidRPr="0043432A">
        <w:rPr>
          <w:rFonts w:ascii="小标宋" w:eastAsia="小标宋" w:cs="宋体" w:hint="eastAsia"/>
          <w:b/>
          <w:bCs/>
          <w:sz w:val="30"/>
          <w:szCs w:val="30"/>
        </w:rPr>
        <w:t>表</w:t>
      </w:r>
    </w:p>
    <w:bookmarkEnd w:id="0"/>
    <w:p w:rsidR="001E03C9" w:rsidRDefault="001E03C9" w:rsidP="001E03C9"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adjustRightInd w:val="0"/>
        <w:spacing w:line="276" w:lineRule="auto"/>
        <w:jc w:val="center"/>
        <w:rPr>
          <w:rFonts w:ascii="小标宋" w:eastAsia="小标宋"/>
          <w:b/>
          <w:color w:val="000000"/>
          <w:sz w:val="30"/>
          <w:szCs w:val="30"/>
        </w:rPr>
      </w:pPr>
      <w:r>
        <w:rPr>
          <w:rFonts w:ascii="小标宋" w:eastAsia="小标宋" w:hAnsi="宋体" w:cs="方正小标宋简体" w:hint="eastAsia"/>
          <w:b/>
          <w:color w:val="000000"/>
          <w:sz w:val="30"/>
          <w:szCs w:val="30"/>
        </w:rPr>
        <w:t>（学院考核</w:t>
      </w:r>
      <w:r w:rsidRPr="0043432A">
        <w:rPr>
          <w:rFonts w:ascii="小标宋" w:eastAsia="小标宋" w:hAnsi="宋体" w:cs="方正小标宋简体" w:hint="eastAsia"/>
          <w:b/>
          <w:color w:val="000000"/>
          <w:sz w:val="30"/>
          <w:szCs w:val="30"/>
        </w:rPr>
        <w:t>用</w:t>
      </w:r>
      <w:r>
        <w:rPr>
          <w:rFonts w:ascii="小标宋" w:eastAsia="小标宋" w:hAnsi="宋体" w:cs="方正小标宋简体" w:hint="eastAsia"/>
          <w:b/>
          <w:color w:val="000000"/>
          <w:sz w:val="30"/>
          <w:szCs w:val="30"/>
        </w:rPr>
        <w:t>表</w:t>
      </w:r>
      <w:r w:rsidRPr="0043432A">
        <w:rPr>
          <w:rFonts w:ascii="小标宋" w:eastAsia="小标宋" w:hAnsi="宋体" w:cs="方正小标宋简体" w:hint="eastAsia"/>
          <w:b/>
          <w:color w:val="000000"/>
          <w:sz w:val="30"/>
          <w:szCs w:val="30"/>
        </w:rPr>
        <w:t>）</w:t>
      </w:r>
    </w:p>
    <w:p w:rsidR="001E03C9" w:rsidRPr="00EC43FF" w:rsidRDefault="001E03C9" w:rsidP="001E03C9">
      <w:pPr>
        <w:tabs>
          <w:tab w:val="left" w:pos="840"/>
          <w:tab w:val="left" w:pos="1666"/>
          <w:tab w:val="left" w:pos="2731"/>
          <w:tab w:val="left" w:pos="3811"/>
          <w:tab w:val="left" w:pos="5057"/>
          <w:tab w:val="left" w:pos="6137"/>
          <w:tab w:val="left" w:pos="7410"/>
          <w:tab w:val="left" w:pos="8670"/>
          <w:tab w:val="left" w:pos="9930"/>
        </w:tabs>
        <w:autoSpaceDE w:val="0"/>
        <w:autoSpaceDN w:val="0"/>
        <w:adjustRightInd w:val="0"/>
        <w:spacing w:line="276" w:lineRule="auto"/>
        <w:jc w:val="center"/>
        <w:rPr>
          <w:rFonts w:ascii="小标宋" w:eastAsia="小标宋"/>
          <w:b/>
          <w:color w:val="000000"/>
          <w:sz w:val="30"/>
          <w:szCs w:val="30"/>
        </w:rPr>
      </w:pPr>
      <w:r w:rsidRPr="00FE7599">
        <w:rPr>
          <w:rFonts w:ascii="宋体" w:eastAsia="宋体" w:hAnsi="宋体" w:cs="宋体" w:hint="eastAsia"/>
          <w:sz w:val="24"/>
          <w:szCs w:val="24"/>
        </w:rPr>
        <w:t>学业辅导员姓名</w:t>
      </w:r>
      <w:r w:rsidRPr="00FE7599">
        <w:rPr>
          <w:rFonts w:ascii="宋体" w:eastAsia="宋体" w:hAnsi="宋体" w:cs="宋体"/>
          <w:sz w:val="24"/>
          <w:szCs w:val="24"/>
        </w:rPr>
        <w:t>: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  <w:r w:rsidRPr="00FE7599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Pr="00FE7599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FE7599">
        <w:rPr>
          <w:rFonts w:ascii="宋体" w:eastAsia="宋体" w:hAnsi="宋体" w:cs="宋体" w:hint="eastAsia"/>
          <w:sz w:val="24"/>
          <w:szCs w:val="24"/>
        </w:rPr>
        <w:t>所在学院</w:t>
      </w:r>
      <w:r w:rsidRPr="00FE7599">
        <w:rPr>
          <w:rFonts w:ascii="宋体" w:eastAsia="宋体" w:hAnsi="宋体" w:cs="宋体"/>
          <w:sz w:val="24"/>
          <w:szCs w:val="24"/>
        </w:rPr>
        <w:t>: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EC43FF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□</w:t>
      </w:r>
      <w:r w:rsidRPr="00EC43FF">
        <w:rPr>
          <w:rFonts w:ascii="宋体" w:eastAsia="宋体" w:hAnsi="宋体" w:cs="宋体" w:hint="eastAsia"/>
          <w:sz w:val="24"/>
          <w:szCs w:val="24"/>
        </w:rPr>
        <w:t>在读</w:t>
      </w:r>
      <w:r w:rsidRPr="00EC43FF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□</w:t>
      </w:r>
      <w:r w:rsidRPr="00EC43FF">
        <w:rPr>
          <w:rFonts w:ascii="宋体" w:eastAsia="宋体" w:hAnsi="宋体" w:cs="宋体" w:hint="eastAsia"/>
          <w:sz w:val="24"/>
          <w:szCs w:val="24"/>
        </w:rPr>
        <w:t xml:space="preserve">已毕业 </w:t>
      </w:r>
      <w:r w:rsidRPr="00EC43FF">
        <w:rPr>
          <w:rFonts w:ascii="宋体" w:eastAsia="宋体" w:hAnsi="宋体" w:cs="宋体"/>
          <w:sz w:val="24"/>
          <w:szCs w:val="24"/>
        </w:rPr>
        <w:t xml:space="preserve">      </w:t>
      </w:r>
    </w:p>
    <w:tbl>
      <w:tblPr>
        <w:tblW w:w="8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851"/>
        <w:gridCol w:w="4796"/>
        <w:gridCol w:w="773"/>
        <w:gridCol w:w="774"/>
      </w:tblGrid>
      <w:tr w:rsidR="001E03C9" w:rsidRPr="00F67934" w:rsidTr="000C7803">
        <w:trPr>
          <w:trHeight w:hRule="exact" w:val="535"/>
        </w:trPr>
        <w:tc>
          <w:tcPr>
            <w:tcW w:w="1235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要点</w:t>
            </w: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96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评议内容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1E03C9" w:rsidRPr="00F67934" w:rsidTr="000C7803">
        <w:trPr>
          <w:trHeight w:hRule="exact" w:val="503"/>
        </w:trPr>
        <w:tc>
          <w:tcPr>
            <w:tcW w:w="1235" w:type="dxa"/>
            <w:vMerge w:val="restart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德</w:t>
            </w:r>
          </w:p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责任心强，主动了解被辅导对象学习情况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</w:rPr>
              <w:t>。</w:t>
            </w:r>
            <w:r w:rsidRPr="00A75487">
              <w:rPr>
                <w:rFonts w:ascii="宋体" w:eastAsia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726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能够平等公正地对待每位被辅导对象，对学业辅导工作充满热情。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811"/>
        </w:trPr>
        <w:tc>
          <w:tcPr>
            <w:tcW w:w="1235" w:type="dxa"/>
            <w:vMerge w:val="restart"/>
            <w:noWrap/>
            <w:vAlign w:val="center"/>
          </w:tcPr>
          <w:p w:rsidR="001E03C9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能</w:t>
            </w:r>
          </w:p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成绩优秀，掌握本专业学习方法，能为被辅导对象</w:t>
            </w:r>
            <w:r w:rsidRPr="00A7548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传授学习方法，指导监督其完成学业。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796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能够为被辅导对象制定学业辅导计划，熟知被辅导对象学业及生活情况。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796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向被辅导同学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公开手机号、微信号、</w:t>
            </w:r>
            <w:proofErr w:type="spellStart"/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qq</w:t>
            </w:r>
            <w:proofErr w:type="spellEnd"/>
            <w:r>
              <w:rPr>
                <w:rFonts w:ascii="宋体" w:eastAsia="宋体" w:hAnsi="宋体" w:hint="eastAsia"/>
                <w:color w:val="000000"/>
                <w:kern w:val="0"/>
              </w:rPr>
              <w:t>号以及邮箱等，方便同学们</w:t>
            </w:r>
            <w:r w:rsidRPr="00A75487">
              <w:rPr>
                <w:rFonts w:ascii="宋体" w:eastAsia="宋体" w:hAnsi="宋体" w:hint="eastAsia"/>
                <w:color w:val="000000"/>
                <w:kern w:val="0"/>
              </w:rPr>
              <w:t>咨询学习问题。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1121"/>
        </w:trPr>
        <w:tc>
          <w:tcPr>
            <w:tcW w:w="1235" w:type="dxa"/>
            <w:vMerge w:val="restart"/>
            <w:noWrap/>
            <w:vAlign w:val="center"/>
          </w:tcPr>
          <w:p w:rsidR="001E03C9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勤</w:t>
            </w:r>
          </w:p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高年级本科生学业辅导员每周至少完成2个半天学业咨询和辅导；研究生学业辅导员每周至少完成3个半天学业咨询和辅导。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1157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认真、按时完成《学业辅导员工作手册》记录工作，每月月末向所在学业提交工作月报，反馈学业辅导工作中的问题、案例。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828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能够围绕被辅导对象制定学业辅导计划，展开针对性辅导。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786"/>
        </w:trPr>
        <w:tc>
          <w:tcPr>
            <w:tcW w:w="1235" w:type="dxa"/>
            <w:vMerge w:val="restart"/>
            <w:noWrap/>
            <w:vAlign w:val="center"/>
          </w:tcPr>
          <w:p w:rsidR="001E03C9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绩</w:t>
            </w:r>
            <w:proofErr w:type="gramEnd"/>
          </w:p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所辅导对象学习成绩有所提升，考试通过率提升，不及格科目有所减少。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696"/>
        </w:trPr>
        <w:tc>
          <w:tcPr>
            <w:tcW w:w="1235" w:type="dxa"/>
            <w:vMerge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96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能够创新工作方式方法，实现学业辅导工作方式多样化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73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520"/>
        </w:trPr>
        <w:tc>
          <w:tcPr>
            <w:tcW w:w="1235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  分</w:t>
            </w:r>
          </w:p>
        </w:tc>
        <w:tc>
          <w:tcPr>
            <w:tcW w:w="7194" w:type="dxa"/>
            <w:gridSpan w:val="4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E03C9" w:rsidRPr="00F67934" w:rsidTr="000C7803">
        <w:trPr>
          <w:trHeight w:hRule="exact" w:val="2101"/>
        </w:trPr>
        <w:tc>
          <w:tcPr>
            <w:tcW w:w="1235" w:type="dxa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1E03C9" w:rsidRPr="00A75487" w:rsidRDefault="001E03C9" w:rsidP="000C780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194" w:type="dxa"/>
            <w:gridSpan w:val="4"/>
            <w:vAlign w:val="center"/>
          </w:tcPr>
          <w:p w:rsidR="001E03C9" w:rsidRPr="00A75487" w:rsidRDefault="001E03C9" w:rsidP="000C7803">
            <w:pPr>
              <w:widowControl/>
              <w:spacing w:line="276" w:lineRule="auto"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E03C9" w:rsidRPr="00A75487" w:rsidRDefault="001E03C9" w:rsidP="000C7803">
            <w:pPr>
              <w:widowControl/>
              <w:spacing w:line="276" w:lineRule="auto"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E03C9" w:rsidRPr="00A75487" w:rsidRDefault="001E03C9" w:rsidP="000C7803">
            <w:pPr>
              <w:widowControl/>
              <w:spacing w:line="276" w:lineRule="auto"/>
              <w:ind w:right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1E03C9" w:rsidRPr="00A75487" w:rsidRDefault="001E03C9" w:rsidP="000C7803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Pr="00A7548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A754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BD4695" w:rsidRDefault="001E03C9"/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C9"/>
    <w:rsid w:val="001145C0"/>
    <w:rsid w:val="001E03C9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2C980-E554-4C8B-9F3B-C8B7ED0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2019-01-14T02:00:00Z</dcterms:created>
  <dcterms:modified xsi:type="dcterms:W3CDTF">2019-01-14T02:01:00Z</dcterms:modified>
</cp:coreProperties>
</file>