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A3C" w:rsidRDefault="006D719B">
      <w:pPr>
        <w:spacing w:line="540" w:lineRule="exact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附件</w:t>
      </w:r>
      <w:r>
        <w:rPr>
          <w:rFonts w:eastAsia="仿宋_GB2312" w:hint="eastAsia"/>
          <w:color w:val="000000"/>
          <w:sz w:val="30"/>
          <w:szCs w:val="30"/>
        </w:rPr>
        <w:t>1</w:t>
      </w:r>
      <w:r>
        <w:rPr>
          <w:rFonts w:eastAsia="仿宋_GB2312" w:hint="eastAsia"/>
          <w:color w:val="000000"/>
          <w:sz w:val="30"/>
          <w:szCs w:val="30"/>
        </w:rPr>
        <w:t>：</w:t>
      </w:r>
    </w:p>
    <w:p w:rsidR="00484A3C" w:rsidRDefault="006D719B">
      <w:pPr>
        <w:spacing w:beforeLines="100" w:before="312" w:line="540" w:lineRule="exact"/>
        <w:jc w:val="center"/>
        <w:rPr>
          <w:rFonts w:ascii="方正小标宋简体" w:eastAsia="方正小标宋简体"/>
          <w:color w:val="000000"/>
          <w:spacing w:val="-6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pacing w:val="-6"/>
          <w:sz w:val="36"/>
          <w:szCs w:val="36"/>
        </w:rPr>
        <w:t>全国中医药高等教育学会学生工作研究会</w:t>
      </w:r>
    </w:p>
    <w:p w:rsidR="00484A3C" w:rsidRDefault="006D719B">
      <w:pPr>
        <w:spacing w:line="54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pacing w:val="-6"/>
          <w:sz w:val="36"/>
          <w:szCs w:val="36"/>
        </w:rPr>
        <w:t>第二十七届年会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院校交流报告提交说明</w:t>
      </w:r>
    </w:p>
    <w:p w:rsidR="00484A3C" w:rsidRDefault="00484A3C">
      <w:pPr>
        <w:spacing w:line="480" w:lineRule="exact"/>
        <w:rPr>
          <w:rFonts w:eastAsia="仿宋_GB2312"/>
          <w:color w:val="000000"/>
          <w:sz w:val="28"/>
          <w:szCs w:val="28"/>
        </w:rPr>
      </w:pPr>
    </w:p>
    <w:p w:rsidR="00484A3C" w:rsidRDefault="006D719B">
      <w:pPr>
        <w:spacing w:line="48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各院校：</w:t>
      </w:r>
    </w:p>
    <w:p w:rsidR="00484A3C" w:rsidRDefault="006D719B">
      <w:pPr>
        <w:spacing w:line="48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本次年会将围绕“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深入学习贯彻习近平新时代中国特色社会主义思想，全面贯彻落实习近平总书记</w:t>
      </w:r>
      <w:r>
        <w:rPr>
          <w:rFonts w:ascii="仿宋_GB2312" w:eastAsia="仿宋_GB2312" w:hAnsi="仿宋_GB2312" w:cs="仿宋_GB2312"/>
          <w:sz w:val="28"/>
          <w:szCs w:val="28"/>
        </w:rPr>
        <w:t>在</w:t>
      </w:r>
      <w:r>
        <w:rPr>
          <w:rFonts w:ascii="仿宋_GB2312" w:eastAsia="仿宋_GB2312" w:hAnsi="仿宋_GB2312" w:cs="仿宋_GB2312"/>
          <w:sz w:val="28"/>
          <w:szCs w:val="28"/>
        </w:rPr>
        <w:t>庆祝中国共产党成立</w:t>
      </w:r>
      <w:r>
        <w:rPr>
          <w:rFonts w:ascii="仿宋_GB2312" w:eastAsia="仿宋_GB2312" w:hAnsi="仿宋_GB2312" w:cs="仿宋_GB2312"/>
          <w:sz w:val="28"/>
          <w:szCs w:val="28"/>
        </w:rPr>
        <w:t>100</w:t>
      </w:r>
      <w:r>
        <w:rPr>
          <w:rFonts w:ascii="仿宋_GB2312" w:eastAsia="仿宋_GB2312" w:hAnsi="仿宋_GB2312" w:cs="仿宋_GB2312"/>
          <w:sz w:val="28"/>
          <w:szCs w:val="28"/>
        </w:rPr>
        <w:t>周年大会上的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重要讲话精神，进一步学习贯彻全国教育大会、全国高校思想政治工作会议和学校思想政治理论课教师座谈会精神</w:t>
      </w:r>
      <w:r>
        <w:rPr>
          <w:rFonts w:ascii="仿宋_GB2312" w:eastAsia="仿宋_GB2312" w:hint="eastAsia"/>
          <w:color w:val="000000"/>
          <w:sz w:val="28"/>
          <w:szCs w:val="28"/>
        </w:rPr>
        <w:t>，交流学生工作的好做法、好经验、好成果，更好地推动新时代中医药院校学生工作的科学化管理、精准化服务、创新性发展”开展院校交流。</w:t>
      </w:r>
    </w:p>
    <w:p w:rsidR="00484A3C" w:rsidRDefault="006D719B">
      <w:pPr>
        <w:spacing w:line="48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院校</w:t>
      </w:r>
      <w:r>
        <w:rPr>
          <w:rFonts w:eastAsia="仿宋_GB2312"/>
          <w:color w:val="000000"/>
          <w:sz w:val="28"/>
          <w:szCs w:val="28"/>
        </w:rPr>
        <w:t>交流报告按以下两方面分别进行交流：</w:t>
      </w:r>
    </w:p>
    <w:p w:rsidR="00484A3C" w:rsidRDefault="006D719B">
      <w:pPr>
        <w:spacing w:line="480" w:lineRule="exact"/>
        <w:ind w:firstLineChars="200" w:firstLine="560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一、</w:t>
      </w:r>
      <w:r>
        <w:rPr>
          <w:rFonts w:ascii="黑体" w:eastAsia="黑体" w:hAnsi="黑体"/>
          <w:color w:val="000000"/>
          <w:sz w:val="28"/>
          <w:szCs w:val="28"/>
        </w:rPr>
        <w:t>全面总结本校（院）学生工作经验和做法。</w:t>
      </w:r>
    </w:p>
    <w:p w:rsidR="00484A3C" w:rsidRDefault="006D719B">
      <w:pPr>
        <w:spacing w:line="480" w:lineRule="exact"/>
        <w:ind w:firstLineChars="200" w:firstLine="560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/>
          <w:color w:val="000000"/>
          <w:sz w:val="28"/>
          <w:szCs w:val="28"/>
        </w:rPr>
        <w:t>二</w:t>
      </w:r>
      <w:r>
        <w:rPr>
          <w:rFonts w:ascii="黑体" w:eastAsia="黑体" w:hAnsi="黑体" w:hint="eastAsia"/>
          <w:color w:val="000000"/>
          <w:sz w:val="28"/>
          <w:szCs w:val="28"/>
        </w:rPr>
        <w:t>、</w:t>
      </w:r>
      <w:r>
        <w:rPr>
          <w:rFonts w:ascii="黑体" w:eastAsia="黑体" w:hAnsi="黑体"/>
          <w:color w:val="000000"/>
          <w:sz w:val="28"/>
          <w:szCs w:val="28"/>
        </w:rPr>
        <w:t>充分展示本校（院）特色工作成果。</w:t>
      </w:r>
    </w:p>
    <w:p w:rsidR="00484A3C" w:rsidRDefault="006D719B">
      <w:pPr>
        <w:spacing w:line="480" w:lineRule="exact"/>
        <w:ind w:firstLineChars="200" w:firstLine="560"/>
        <w:rPr>
          <w:rFonts w:ascii="黑体" w:eastAsia="黑体" w:hAnsi="黑体"/>
          <w:color w:val="000000"/>
          <w:sz w:val="28"/>
          <w:szCs w:val="28"/>
        </w:rPr>
      </w:pPr>
      <w:r>
        <w:rPr>
          <w:rFonts w:eastAsia="仿宋_GB2312"/>
          <w:sz w:val="28"/>
          <w:szCs w:val="28"/>
        </w:rPr>
        <w:t>可参考以下</w:t>
      </w:r>
      <w:r>
        <w:rPr>
          <w:rFonts w:eastAsia="仿宋_GB2312" w:hint="eastAsia"/>
          <w:sz w:val="28"/>
          <w:szCs w:val="28"/>
        </w:rPr>
        <w:t>30</w:t>
      </w:r>
      <w:r>
        <w:rPr>
          <w:rFonts w:eastAsia="仿宋_GB2312"/>
          <w:sz w:val="28"/>
          <w:szCs w:val="28"/>
        </w:rPr>
        <w:t>个方面内容撰写：</w:t>
      </w:r>
      <w:r>
        <w:rPr>
          <w:rFonts w:eastAsia="仿宋_GB2312"/>
          <w:sz w:val="28"/>
          <w:szCs w:val="28"/>
        </w:rPr>
        <w:t xml:space="preserve"> </w:t>
      </w:r>
    </w:p>
    <w:p w:rsidR="00484A3C" w:rsidRDefault="006D719B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习近平总书记关于中医药的重要论述研究</w:t>
      </w:r>
    </w:p>
    <w:p w:rsidR="00484A3C" w:rsidRDefault="006D719B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建党百年与思想政治工作创新</w:t>
      </w:r>
    </w:p>
    <w:p w:rsidR="00484A3C" w:rsidRDefault="006D719B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中医药院校贯彻落实党委领导下的校长负责制研究</w:t>
      </w:r>
    </w:p>
    <w:p w:rsidR="00484A3C" w:rsidRDefault="006D719B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中</w:t>
      </w:r>
      <w:r>
        <w:rPr>
          <w:rFonts w:eastAsia="仿宋_GB2312" w:hint="eastAsia"/>
          <w:sz w:val="28"/>
          <w:szCs w:val="28"/>
        </w:rPr>
        <w:t>医药</w:t>
      </w:r>
      <w:r>
        <w:rPr>
          <w:rFonts w:eastAsia="仿宋_GB2312"/>
          <w:sz w:val="28"/>
          <w:szCs w:val="28"/>
        </w:rPr>
        <w:t>文化与党建工作之融合</w:t>
      </w:r>
    </w:p>
    <w:p w:rsidR="00484A3C" w:rsidRDefault="006D719B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党的作风建设在</w:t>
      </w:r>
      <w:r>
        <w:rPr>
          <w:rFonts w:eastAsia="仿宋_GB2312" w:hint="eastAsia"/>
          <w:sz w:val="28"/>
          <w:szCs w:val="28"/>
        </w:rPr>
        <w:t>中医</w:t>
      </w:r>
      <w:proofErr w:type="gramStart"/>
      <w:r>
        <w:rPr>
          <w:rFonts w:eastAsia="仿宋_GB2312" w:hint="eastAsia"/>
          <w:sz w:val="28"/>
          <w:szCs w:val="28"/>
        </w:rPr>
        <w:t>院校</w:t>
      </w:r>
      <w:r>
        <w:rPr>
          <w:rFonts w:eastAsia="仿宋_GB2312"/>
          <w:sz w:val="28"/>
          <w:szCs w:val="28"/>
        </w:rPr>
        <w:t>党建</w:t>
      </w:r>
      <w:proofErr w:type="gramEnd"/>
      <w:r>
        <w:rPr>
          <w:rFonts w:eastAsia="仿宋_GB2312"/>
          <w:sz w:val="28"/>
          <w:szCs w:val="28"/>
        </w:rPr>
        <w:t>工作中的价值</w:t>
      </w:r>
    </w:p>
    <w:p w:rsidR="00484A3C" w:rsidRDefault="006D719B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新时代中医院校</w:t>
      </w:r>
      <w:r>
        <w:rPr>
          <w:rFonts w:eastAsia="仿宋_GB2312"/>
          <w:sz w:val="28"/>
          <w:szCs w:val="28"/>
        </w:rPr>
        <w:t>学生党建工作的现状与创新对策研究</w:t>
      </w:r>
    </w:p>
    <w:p w:rsidR="00484A3C" w:rsidRDefault="006D719B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健康中国</w:t>
      </w:r>
      <w:r>
        <w:rPr>
          <w:rFonts w:eastAsia="仿宋_GB2312"/>
          <w:sz w:val="28"/>
          <w:szCs w:val="28"/>
        </w:rPr>
        <w:t>与高校基层党建工作的协同融合研究</w:t>
      </w:r>
    </w:p>
    <w:p w:rsidR="00484A3C" w:rsidRDefault="006D719B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推进党史学习教育常态化制度化着力点研究</w:t>
      </w:r>
    </w:p>
    <w:p w:rsidR="00484A3C" w:rsidRDefault="006D719B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后疫情时代学生党建创新研究</w:t>
      </w:r>
    </w:p>
    <w:p w:rsidR="00484A3C" w:rsidRDefault="006D719B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探索教师党支部书记“双带头人”培育机制</w:t>
      </w:r>
    </w:p>
    <w:p w:rsidR="00484A3C" w:rsidRDefault="006D719B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学习贯彻习近平新时代中</w:t>
      </w:r>
      <w:r>
        <w:rPr>
          <w:rFonts w:eastAsia="仿宋_GB2312" w:hint="eastAsia"/>
          <w:sz w:val="28"/>
          <w:szCs w:val="28"/>
        </w:rPr>
        <w:t>国特色社会主义思想</w:t>
      </w:r>
    </w:p>
    <w:p w:rsidR="00484A3C" w:rsidRDefault="006D719B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高校“大思政”格局构建及人才培养</w:t>
      </w:r>
    </w:p>
    <w:p w:rsidR="00484A3C" w:rsidRDefault="006D719B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“十大育人”体系的机制构建</w:t>
      </w:r>
    </w:p>
    <w:p w:rsidR="00484A3C" w:rsidRDefault="006D719B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lastRenderedPageBreak/>
        <w:t>高校意识形态工作</w:t>
      </w:r>
    </w:p>
    <w:p w:rsidR="00484A3C" w:rsidRDefault="006D719B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高校</w:t>
      </w:r>
      <w:r>
        <w:rPr>
          <w:rFonts w:eastAsia="仿宋_GB2312" w:hint="eastAsia"/>
          <w:color w:val="000000"/>
          <w:sz w:val="28"/>
          <w:szCs w:val="28"/>
        </w:rPr>
        <w:t>学生宿舍</w:t>
      </w:r>
      <w:r>
        <w:rPr>
          <w:rFonts w:eastAsia="仿宋_GB2312"/>
          <w:color w:val="000000"/>
          <w:sz w:val="28"/>
          <w:szCs w:val="28"/>
        </w:rPr>
        <w:t>（社区）</w:t>
      </w:r>
      <w:r>
        <w:rPr>
          <w:rFonts w:eastAsia="仿宋_GB2312" w:hint="eastAsia"/>
          <w:color w:val="000000"/>
          <w:sz w:val="28"/>
          <w:szCs w:val="28"/>
        </w:rPr>
        <w:t>党建工作</w:t>
      </w:r>
    </w:p>
    <w:p w:rsidR="00484A3C" w:rsidRDefault="006D719B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大学生</w:t>
      </w:r>
      <w:proofErr w:type="gramStart"/>
      <w:r>
        <w:rPr>
          <w:rFonts w:eastAsia="仿宋_GB2312" w:hint="eastAsia"/>
          <w:color w:val="000000"/>
          <w:sz w:val="28"/>
          <w:szCs w:val="28"/>
        </w:rPr>
        <w:t>网络思政教育</w:t>
      </w:r>
      <w:proofErr w:type="gramEnd"/>
    </w:p>
    <w:p w:rsidR="00484A3C" w:rsidRDefault="006D719B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大学生创新创业教育</w:t>
      </w:r>
    </w:p>
    <w:p w:rsidR="00484A3C" w:rsidRDefault="006D719B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大学生特殊群体的教育管理</w:t>
      </w:r>
    </w:p>
    <w:p w:rsidR="00484A3C" w:rsidRDefault="006D719B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大学生安全稳定工作</w:t>
      </w:r>
    </w:p>
    <w:p w:rsidR="00484A3C" w:rsidRDefault="006D719B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中医药</w:t>
      </w:r>
      <w:r>
        <w:rPr>
          <w:rFonts w:eastAsia="仿宋_GB2312"/>
          <w:color w:val="000000"/>
          <w:sz w:val="28"/>
          <w:szCs w:val="28"/>
        </w:rPr>
        <w:t>院校</w:t>
      </w:r>
      <w:r>
        <w:rPr>
          <w:rFonts w:eastAsia="仿宋_GB2312" w:hint="eastAsia"/>
          <w:color w:val="000000"/>
          <w:sz w:val="28"/>
          <w:szCs w:val="28"/>
        </w:rPr>
        <w:t>大学生志愿服务与社会实践</w:t>
      </w:r>
    </w:p>
    <w:p w:rsidR="00484A3C" w:rsidRDefault="006D719B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中医药</w:t>
      </w:r>
      <w:r>
        <w:rPr>
          <w:rFonts w:eastAsia="仿宋_GB2312"/>
          <w:color w:val="000000"/>
          <w:sz w:val="28"/>
          <w:szCs w:val="28"/>
        </w:rPr>
        <w:t>院校</w:t>
      </w:r>
      <w:r>
        <w:rPr>
          <w:rFonts w:eastAsia="仿宋_GB2312" w:hint="eastAsia"/>
          <w:color w:val="000000"/>
          <w:sz w:val="28"/>
          <w:szCs w:val="28"/>
        </w:rPr>
        <w:t>大学生心理健康教育工作</w:t>
      </w:r>
    </w:p>
    <w:p w:rsidR="00484A3C" w:rsidRDefault="006D719B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中医药</w:t>
      </w:r>
      <w:r>
        <w:rPr>
          <w:rFonts w:eastAsia="仿宋_GB2312"/>
          <w:color w:val="000000"/>
          <w:sz w:val="28"/>
          <w:szCs w:val="28"/>
        </w:rPr>
        <w:t>院校</w:t>
      </w:r>
      <w:r>
        <w:rPr>
          <w:rFonts w:eastAsia="仿宋_GB2312" w:hint="eastAsia"/>
          <w:color w:val="000000"/>
          <w:sz w:val="28"/>
          <w:szCs w:val="28"/>
        </w:rPr>
        <w:t>大学生资助工作</w:t>
      </w:r>
    </w:p>
    <w:p w:rsidR="00484A3C" w:rsidRDefault="006D719B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中医药院校美育研究与实践</w:t>
      </w:r>
    </w:p>
    <w:p w:rsidR="00484A3C" w:rsidRDefault="006D719B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中医药院校</w:t>
      </w:r>
      <w:proofErr w:type="gramStart"/>
      <w:r>
        <w:rPr>
          <w:rFonts w:eastAsia="仿宋_GB2312" w:hint="eastAsia"/>
          <w:color w:val="000000"/>
          <w:sz w:val="28"/>
          <w:szCs w:val="28"/>
        </w:rPr>
        <w:t>劳育教育</w:t>
      </w:r>
      <w:proofErr w:type="gramEnd"/>
      <w:r>
        <w:rPr>
          <w:rFonts w:eastAsia="仿宋_GB2312" w:hint="eastAsia"/>
          <w:color w:val="000000"/>
          <w:sz w:val="28"/>
          <w:szCs w:val="28"/>
        </w:rPr>
        <w:t>工作</w:t>
      </w:r>
    </w:p>
    <w:p w:rsidR="00484A3C" w:rsidRDefault="006D719B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辅导员队伍建设科学化问题研究</w:t>
      </w:r>
    </w:p>
    <w:p w:rsidR="00484A3C" w:rsidRDefault="006D719B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学生工作课程建设与科学研究</w:t>
      </w:r>
    </w:p>
    <w:p w:rsidR="00484A3C" w:rsidRDefault="006D719B">
      <w:pPr>
        <w:numPr>
          <w:ilvl w:val="0"/>
          <w:numId w:val="1"/>
        </w:numPr>
        <w:tabs>
          <w:tab w:val="clear" w:pos="992"/>
          <w:tab w:val="left" w:pos="640"/>
          <w:tab w:val="left" w:pos="1060"/>
        </w:tabs>
        <w:spacing w:line="480" w:lineRule="exact"/>
        <w:ind w:leftChars="304" w:left="809" w:hangingChars="61" w:hanging="171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“双一流”大学建设背景下的学生工作研究</w:t>
      </w:r>
    </w:p>
    <w:p w:rsidR="00484A3C" w:rsidRDefault="006D719B">
      <w:pPr>
        <w:pStyle w:val="a9"/>
        <w:numPr>
          <w:ilvl w:val="0"/>
          <w:numId w:val="1"/>
        </w:numPr>
        <w:tabs>
          <w:tab w:val="left" w:pos="640"/>
          <w:tab w:val="left" w:pos="1060"/>
        </w:tabs>
        <w:spacing w:line="480" w:lineRule="exact"/>
        <w:ind w:firstLineChars="0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高校德智体美劳“五育”并举育人模式改革研究</w:t>
      </w:r>
      <w:r>
        <w:rPr>
          <w:rFonts w:eastAsia="仿宋_GB2312" w:hint="eastAsia"/>
          <w:color w:val="000000"/>
          <w:sz w:val="28"/>
          <w:szCs w:val="28"/>
        </w:rPr>
        <w:tab/>
      </w:r>
    </w:p>
    <w:p w:rsidR="00484A3C" w:rsidRDefault="006D719B">
      <w:pPr>
        <w:pStyle w:val="a9"/>
        <w:numPr>
          <w:ilvl w:val="0"/>
          <w:numId w:val="1"/>
        </w:numPr>
        <w:tabs>
          <w:tab w:val="left" w:pos="640"/>
          <w:tab w:val="left" w:pos="1060"/>
        </w:tabs>
        <w:spacing w:line="480" w:lineRule="exact"/>
        <w:ind w:firstLineChars="0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新时代教育评价改革的现实背景、内在逻辑与实践路向</w:t>
      </w:r>
    </w:p>
    <w:p w:rsidR="00484A3C" w:rsidRDefault="006D719B">
      <w:pPr>
        <w:pStyle w:val="a9"/>
        <w:numPr>
          <w:ilvl w:val="0"/>
          <w:numId w:val="1"/>
        </w:numPr>
        <w:tabs>
          <w:tab w:val="left" w:pos="640"/>
          <w:tab w:val="left" w:pos="1060"/>
        </w:tabs>
        <w:spacing w:line="480" w:lineRule="exact"/>
        <w:ind w:firstLineChars="0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红色文化融入高校思想政治教育研究</w:t>
      </w:r>
    </w:p>
    <w:p w:rsidR="00484A3C" w:rsidRDefault="006D719B">
      <w:pPr>
        <w:spacing w:line="48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大会交流材料要求字数在</w:t>
      </w:r>
      <w:r>
        <w:rPr>
          <w:rFonts w:eastAsia="仿宋_GB2312"/>
          <w:color w:val="000000"/>
          <w:sz w:val="28"/>
          <w:szCs w:val="28"/>
        </w:rPr>
        <w:t>6000</w:t>
      </w:r>
      <w:r>
        <w:rPr>
          <w:rFonts w:eastAsia="仿宋_GB2312"/>
          <w:color w:val="000000"/>
          <w:sz w:val="28"/>
          <w:szCs w:val="28"/>
        </w:rPr>
        <w:t>字以内，每校</w:t>
      </w:r>
      <w:r>
        <w:rPr>
          <w:rFonts w:eastAsia="仿宋_GB2312" w:hint="eastAsia"/>
          <w:color w:val="000000"/>
          <w:sz w:val="28"/>
          <w:szCs w:val="28"/>
        </w:rPr>
        <w:t>限</w:t>
      </w:r>
      <w:r>
        <w:rPr>
          <w:rFonts w:eastAsia="仿宋_GB2312"/>
          <w:color w:val="000000"/>
          <w:sz w:val="28"/>
          <w:szCs w:val="28"/>
        </w:rPr>
        <w:t>提交</w:t>
      </w:r>
      <w:r>
        <w:rPr>
          <w:rFonts w:eastAsia="仿宋_GB2312" w:hint="eastAsia"/>
          <w:color w:val="000000"/>
          <w:sz w:val="28"/>
          <w:szCs w:val="28"/>
        </w:rPr>
        <w:t>1</w:t>
      </w:r>
      <w:r>
        <w:rPr>
          <w:rFonts w:eastAsia="仿宋_GB2312"/>
          <w:color w:val="000000"/>
          <w:sz w:val="28"/>
          <w:szCs w:val="28"/>
        </w:rPr>
        <w:t>项。材料汇总后，研究会将编制</w:t>
      </w:r>
      <w:r>
        <w:rPr>
          <w:rFonts w:eastAsia="仿宋_GB2312" w:hint="eastAsia"/>
          <w:color w:val="000000"/>
          <w:sz w:val="28"/>
          <w:szCs w:val="28"/>
        </w:rPr>
        <w:t>电子版本</w:t>
      </w:r>
      <w:r>
        <w:rPr>
          <w:rFonts w:eastAsia="仿宋_GB2312"/>
          <w:color w:val="000000"/>
          <w:sz w:val="28"/>
          <w:szCs w:val="28"/>
        </w:rPr>
        <w:t>以供各院校学习交流。</w:t>
      </w:r>
    </w:p>
    <w:p w:rsidR="00484A3C" w:rsidRDefault="006D719B">
      <w:pPr>
        <w:spacing w:line="336" w:lineRule="auto"/>
        <w:ind w:firstLine="560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请</w:t>
      </w:r>
      <w:r>
        <w:rPr>
          <w:rFonts w:eastAsia="仿宋_GB2312" w:hint="eastAsia"/>
          <w:sz w:val="28"/>
          <w:szCs w:val="28"/>
        </w:rPr>
        <w:t>将院校交流报告的电子文档于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0</w:t>
      </w:r>
      <w:r>
        <w:rPr>
          <w:rFonts w:eastAsia="仿宋_GB2312" w:hint="eastAsia"/>
          <w:sz w:val="28"/>
          <w:szCs w:val="28"/>
        </w:rPr>
        <w:t>21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10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>2</w:t>
      </w:r>
      <w:r w:rsidR="004A669E">
        <w:rPr>
          <w:rFonts w:eastAsia="仿宋_GB2312"/>
          <w:sz w:val="28"/>
          <w:szCs w:val="28"/>
        </w:rPr>
        <w:t>7</w:t>
      </w:r>
      <w:r>
        <w:rPr>
          <w:rFonts w:eastAsia="仿宋_GB2312" w:hint="eastAsia"/>
          <w:sz w:val="28"/>
          <w:szCs w:val="28"/>
        </w:rPr>
        <w:t>日（星期</w:t>
      </w:r>
      <w:r w:rsidR="004A669E">
        <w:rPr>
          <w:rFonts w:eastAsia="仿宋_GB2312" w:hint="eastAsia"/>
          <w:sz w:val="28"/>
          <w:szCs w:val="28"/>
        </w:rPr>
        <w:t>三</w:t>
      </w:r>
      <w:r>
        <w:rPr>
          <w:rFonts w:eastAsia="仿宋_GB2312" w:hint="eastAsia"/>
          <w:sz w:val="28"/>
          <w:szCs w:val="28"/>
        </w:rPr>
        <w:t>）</w:t>
      </w:r>
      <w:hyperlink r:id="rId8" w:history="1">
        <w:r>
          <w:rPr>
            <w:rFonts w:eastAsia="仿宋_GB2312" w:hint="eastAsia"/>
            <w:sz w:val="28"/>
            <w:szCs w:val="28"/>
          </w:rPr>
          <w:t>前发送至指定邮箱</w:t>
        </w:r>
      </w:hyperlink>
      <w:r w:rsidR="004A669E" w:rsidRPr="004A669E">
        <w:rPr>
          <w:rFonts w:ascii="仿宋_GB2312" w:eastAsia="仿宋_GB2312" w:hAnsi="仿宋_GB2312" w:cs="仿宋_GB2312"/>
          <w:sz w:val="28"/>
          <w:szCs w:val="28"/>
        </w:rPr>
        <w:t>bucmz</w:t>
      </w:r>
      <w:bookmarkStart w:id="0" w:name="_GoBack"/>
      <w:bookmarkEnd w:id="0"/>
      <w:r w:rsidR="004A669E" w:rsidRPr="004A669E">
        <w:rPr>
          <w:rFonts w:ascii="仿宋_GB2312" w:eastAsia="仿宋_GB2312" w:hAnsi="仿宋_GB2312" w:cs="仿宋_GB2312"/>
          <w:sz w:val="28"/>
          <w:szCs w:val="28"/>
        </w:rPr>
        <w:t>ongheban@126.com</w:t>
      </w:r>
      <w:r>
        <w:rPr>
          <w:rFonts w:eastAsia="仿宋_GB2312" w:hint="eastAsia"/>
          <w:sz w:val="28"/>
          <w:szCs w:val="28"/>
        </w:rPr>
        <w:t>。</w:t>
      </w:r>
    </w:p>
    <w:p w:rsidR="00484A3C" w:rsidRDefault="00484A3C">
      <w:pPr>
        <w:spacing w:line="480" w:lineRule="exact"/>
        <w:ind w:leftChars="50" w:left="105" w:firstLineChars="150" w:firstLine="420"/>
        <w:rPr>
          <w:rFonts w:eastAsia="仿宋_GB2312"/>
          <w:b/>
          <w:sz w:val="28"/>
          <w:szCs w:val="28"/>
        </w:rPr>
      </w:pPr>
    </w:p>
    <w:p w:rsidR="00484A3C" w:rsidRDefault="00484A3C"/>
    <w:sectPr w:rsidR="00484A3C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19B" w:rsidRDefault="006D719B">
      <w:r>
        <w:separator/>
      </w:r>
    </w:p>
  </w:endnote>
  <w:endnote w:type="continuationSeparator" w:id="0">
    <w:p w:rsidR="006D719B" w:rsidRDefault="006D7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A3C" w:rsidRDefault="006D719B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- 1 -</w:t>
    </w:r>
    <w:r>
      <w:fldChar w:fldCharType="end"/>
    </w:r>
  </w:p>
  <w:p w:rsidR="00484A3C" w:rsidRDefault="00484A3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A3C" w:rsidRDefault="006D719B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2</w:t>
    </w:r>
    <w:r>
      <w:fldChar w:fldCharType="end"/>
    </w:r>
  </w:p>
  <w:p w:rsidR="00484A3C" w:rsidRDefault="00484A3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19B" w:rsidRDefault="006D719B">
      <w:r>
        <w:separator/>
      </w:r>
    </w:p>
  </w:footnote>
  <w:footnote w:type="continuationSeparator" w:id="0">
    <w:p w:rsidR="006D719B" w:rsidRDefault="006D7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A3C" w:rsidRDefault="00484A3C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F8A41"/>
    <w:multiLevelType w:val="singleLevel"/>
    <w:tmpl w:val="559F8A41"/>
    <w:lvl w:ilvl="0">
      <w:start w:val="1"/>
      <w:numFmt w:val="decimal"/>
      <w:lvlText w:val="%1."/>
      <w:lvlJc w:val="left"/>
      <w:pPr>
        <w:tabs>
          <w:tab w:val="left" w:pos="992"/>
        </w:tabs>
        <w:ind w:left="992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392"/>
    <w:rsid w:val="00163D3E"/>
    <w:rsid w:val="001C1992"/>
    <w:rsid w:val="00253392"/>
    <w:rsid w:val="002D0C16"/>
    <w:rsid w:val="00306C81"/>
    <w:rsid w:val="00327BB1"/>
    <w:rsid w:val="003A0E7B"/>
    <w:rsid w:val="003B5D12"/>
    <w:rsid w:val="0041302F"/>
    <w:rsid w:val="00467F08"/>
    <w:rsid w:val="00484A3C"/>
    <w:rsid w:val="004A669E"/>
    <w:rsid w:val="004B5F48"/>
    <w:rsid w:val="006220EB"/>
    <w:rsid w:val="006B432C"/>
    <w:rsid w:val="006D719B"/>
    <w:rsid w:val="008D2A7C"/>
    <w:rsid w:val="00AA0AC3"/>
    <w:rsid w:val="00AC261E"/>
    <w:rsid w:val="00AF6D20"/>
    <w:rsid w:val="00B20A14"/>
    <w:rsid w:val="00B426BD"/>
    <w:rsid w:val="00B76A1C"/>
    <w:rsid w:val="00DA3CBD"/>
    <w:rsid w:val="00EC29EF"/>
    <w:rsid w:val="24220650"/>
    <w:rsid w:val="3C373231"/>
    <w:rsid w:val="45011F7D"/>
    <w:rsid w:val="52A3218A"/>
    <w:rsid w:val="55DF404F"/>
    <w:rsid w:val="66935762"/>
    <w:rsid w:val="7BE9325C"/>
    <w:rsid w:val="7D0A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E0E4C5"/>
  <w15:docId w15:val="{DD850937-2181-4934-9B3D-E2041268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页脚 字符"/>
    <w:link w:val="a3"/>
    <w:qFormat/>
    <w:rPr>
      <w:sz w:val="18"/>
    </w:rPr>
  </w:style>
  <w:style w:type="character" w:customStyle="1" w:styleId="a6">
    <w:name w:val="页眉 字符"/>
    <w:link w:val="a5"/>
    <w:qFormat/>
    <w:rPr>
      <w:sz w:val="18"/>
      <w:szCs w:val="18"/>
    </w:rPr>
  </w:style>
  <w:style w:type="character" w:customStyle="1" w:styleId="Char1">
    <w:name w:val="页眉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069;&#21457;&#36865;&#33267;&#25351;&#23450;&#37038;&#31665;shutcmxsdyzx@163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822</Characters>
  <Application>Microsoft Office Word</Application>
  <DocSecurity>0</DocSecurity>
  <Lines>6</Lines>
  <Paragraphs>1</Paragraphs>
  <ScaleCrop>false</ScaleCrop>
  <Company>Microsoft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韩阳</cp:lastModifiedBy>
  <cp:revision>19</cp:revision>
  <cp:lastPrinted>2021-10-08T10:29:00Z</cp:lastPrinted>
  <dcterms:created xsi:type="dcterms:W3CDTF">2019-07-08T14:53:00Z</dcterms:created>
  <dcterms:modified xsi:type="dcterms:W3CDTF">2021-10-20T02:57:00Z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CC6F8CDF613B4433808FCCDEC14AEAB0</vt:lpwstr>
  </property>
</Properties>
</file>